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A14C9DA" w14:textId="5D35BBC5" w:rsidR="00AA5936" w:rsidRDefault="00DA52EA" w:rsidP="00AA5936">
      <w:r>
        <w:t>Regarding the proposed changes to the Gladden Military Operations Area (MOA):</w:t>
      </w:r>
    </w:p>
    <w:p w14:paraId="32D13E1D" w14:textId="4739A465" w:rsidR="00AA5936" w:rsidRDefault="002A5F6F" w:rsidP="00AA5936">
      <w:pPr>
        <w:pStyle w:val="ListParagraph"/>
        <w:numPr>
          <w:ilvl w:val="0"/>
          <w:numId w:val="3"/>
        </w:numPr>
      </w:pPr>
      <w:r>
        <w:t>The proposed flight floor of 500 ft is not in agreement with the established Air Force floor of 1000 feet over neighborhoods</w:t>
      </w:r>
      <w:r w:rsidR="0033535C">
        <w:t xml:space="preserve"> (AICUZ program)</w:t>
      </w:r>
      <w:r>
        <w:t>.</w:t>
      </w:r>
    </w:p>
    <w:p w14:paraId="0CF3EB75" w14:textId="13D836CC" w:rsidR="002A5F6F" w:rsidRDefault="002A5F6F" w:rsidP="00AA5936">
      <w:pPr>
        <w:pStyle w:val="ListParagraph"/>
        <w:numPr>
          <w:ilvl w:val="0"/>
          <w:numId w:val="3"/>
        </w:numPr>
      </w:pPr>
      <w:r>
        <w:t xml:space="preserve">The lower flight floor raises the danger level </w:t>
      </w:r>
      <w:r w:rsidR="00D77072">
        <w:t>for</w:t>
      </w:r>
      <w:r>
        <w:t xml:space="preserve"> the many dirt landing strips throughout the Gladden MOA, including the Rio Vista Hills </w:t>
      </w:r>
      <w:r w:rsidR="00E95BD0">
        <w:t>airport</w:t>
      </w:r>
      <w:r>
        <w:t>.</w:t>
      </w:r>
    </w:p>
    <w:p w14:paraId="4AA06F11" w14:textId="399E4510" w:rsidR="00C04C23" w:rsidRDefault="00C04C23" w:rsidP="00AA5936">
      <w:pPr>
        <w:pStyle w:val="ListParagraph"/>
        <w:numPr>
          <w:ilvl w:val="0"/>
          <w:numId w:val="3"/>
        </w:numPr>
      </w:pPr>
      <w:r>
        <w:t>The lower flight floor also raises the risk for collision</w:t>
      </w:r>
      <w:r w:rsidR="00E95BD0">
        <w:t>s</w:t>
      </w:r>
      <w:r>
        <w:t xml:space="preserve"> with the Medevac Helicopters that transport critical medical patients, including </w:t>
      </w:r>
      <w:r w:rsidR="00E95BD0">
        <w:t xml:space="preserve">their </w:t>
      </w:r>
      <w:r>
        <w:t>flight patterns over the Rio Vista Hills community.</w:t>
      </w:r>
    </w:p>
    <w:p w14:paraId="373ADF69" w14:textId="1E7144DC" w:rsidR="002A5F6F" w:rsidRDefault="002A5F6F" w:rsidP="00AA5936">
      <w:pPr>
        <w:pStyle w:val="ListParagraph"/>
        <w:numPr>
          <w:ilvl w:val="0"/>
          <w:numId w:val="3"/>
        </w:numPr>
      </w:pPr>
      <w:r>
        <w:t xml:space="preserve">The increase in jet noise, including sonic booms, over neighborhoods has a number of </w:t>
      </w:r>
      <w:r w:rsidR="008F3992">
        <w:t xml:space="preserve">potential </w:t>
      </w:r>
      <w:r>
        <w:t xml:space="preserve">serious </w:t>
      </w:r>
      <w:r w:rsidR="008F3992">
        <w:t xml:space="preserve">health and environmental </w:t>
      </w:r>
      <w:r>
        <w:t>consequences:</w:t>
      </w:r>
    </w:p>
    <w:p w14:paraId="6FCF0BFE" w14:textId="383BC1AC" w:rsidR="00D77072" w:rsidRPr="00E95BD0" w:rsidRDefault="00BC6932" w:rsidP="00E95BD0">
      <w:pPr>
        <w:pStyle w:val="ListParagraph"/>
        <w:numPr>
          <w:ilvl w:val="0"/>
          <w:numId w:val="7"/>
        </w:numPr>
        <w:shd w:val="clear" w:color="auto" w:fill="FFFFFF"/>
        <w:spacing w:after="0" w:line="240" w:lineRule="auto"/>
        <w:ind w:left="1080"/>
        <w:rPr>
          <w:rFonts w:eastAsia="Times New Roman" w:cstheme="minorHAnsi"/>
        </w:rPr>
      </w:pPr>
      <w:r>
        <w:t>“</w:t>
      </w:r>
      <w:r w:rsidR="00C04C23">
        <w:t>In November 2019, Massachusetts General Hospital published a study finding a plausible mechanism linking excess aviation noise to cardiovascular effects</w:t>
      </w:r>
      <w:r>
        <w:t>”</w:t>
      </w:r>
      <w:r w:rsidR="00C04C23">
        <w:t>, including stroke and heart attacks (</w:t>
      </w:r>
      <w:r w:rsidR="00E95BD0">
        <w:t xml:space="preserve">Current and Prospective Research of Noise Impacts on Health </w:t>
      </w:r>
      <w:r w:rsidR="005B7C68" w:rsidRPr="00E95BD0">
        <w:rPr>
          <w:i/>
          <w:iCs/>
          <w:u w:val="single"/>
        </w:rPr>
        <w:t>HMMH Noise News</w:t>
      </w:r>
      <w:r w:rsidR="005B7C68" w:rsidRPr="00E95BD0">
        <w:rPr>
          <w:i/>
          <w:iCs/>
        </w:rPr>
        <w:t xml:space="preserve"> | Volume #2 | March 2020</w:t>
      </w:r>
      <w:r w:rsidR="005B7C68">
        <w:t xml:space="preserve"> ; </w:t>
      </w:r>
      <w:hyperlink r:id="rId5" w:history="1">
        <w:r w:rsidR="00153E65" w:rsidRPr="00D6579D">
          <w:rPr>
            <w:rStyle w:val="Hyperlink"/>
          </w:rPr>
          <w:t>https://www.lawa.org/-/media/lawa-web/environment/lax-community-noise-roundtable/noise_ management_presentations/2020/noisert_200311-aviation-noise-news.ashx</w:t>
        </w:r>
      </w:hyperlink>
      <w:r w:rsidR="00F3472C">
        <w:rPr>
          <w:color w:val="0000CC"/>
        </w:rPr>
        <w:t>/</w:t>
      </w:r>
      <w:r w:rsidR="00C04C23">
        <w:t>).</w:t>
      </w:r>
      <w:r w:rsidR="008F3992">
        <w:t xml:space="preserve"> </w:t>
      </w:r>
    </w:p>
    <w:p w14:paraId="153526DC" w14:textId="1673B40D" w:rsidR="00C04C23" w:rsidRPr="008F3992" w:rsidRDefault="008F3992" w:rsidP="00D77072">
      <w:pPr>
        <w:pStyle w:val="ListParagraph"/>
        <w:shd w:val="clear" w:color="auto" w:fill="FFFFFF"/>
        <w:spacing w:after="0" w:line="240" w:lineRule="auto"/>
        <w:ind w:left="1080"/>
        <w:rPr>
          <w:rFonts w:eastAsia="Times New Roman" w:cstheme="minorHAnsi"/>
        </w:rPr>
      </w:pPr>
      <w:r>
        <w:t>These findings support an earlier European study. (</w:t>
      </w:r>
      <w:r w:rsidRPr="008F3992">
        <w:rPr>
          <w:rFonts w:eastAsia="Times New Roman" w:cstheme="minorHAnsi"/>
          <w:color w:val="212121"/>
          <w:kern w:val="36"/>
        </w:rPr>
        <w:t xml:space="preserve">Aircraft Noise and the Risk of Stroke. </w:t>
      </w:r>
      <w:r>
        <w:rPr>
          <w:rFonts w:eastAsia="Times New Roman" w:cstheme="minorHAnsi"/>
          <w:color w:val="212121"/>
          <w:kern w:val="36"/>
        </w:rPr>
        <w:t xml:space="preserve"> </w:t>
      </w:r>
      <w:r w:rsidRPr="008F3992">
        <w:rPr>
          <w:rFonts w:eastAsia="Times New Roman" w:cstheme="minorHAnsi"/>
          <w:i/>
          <w:iCs/>
          <w:u w:val="single"/>
        </w:rPr>
        <w:t>Dtsch Arztebl Int</w:t>
      </w:r>
      <w:r w:rsidRPr="008F3992">
        <w:rPr>
          <w:rFonts w:eastAsia="Times New Roman" w:cstheme="minorHAnsi"/>
        </w:rPr>
        <w:t>.  2019. 116:237-244.</w:t>
      </w:r>
      <w:r>
        <w:rPr>
          <w:rFonts w:eastAsia="Times New Roman" w:cstheme="minorHAnsi"/>
        </w:rPr>
        <w:t xml:space="preserve"> </w:t>
      </w:r>
      <w:r w:rsidRPr="008F3992">
        <w:rPr>
          <w:rFonts w:eastAsia="Times New Roman" w:cstheme="minorHAnsi"/>
          <w:color w:val="0000CC"/>
        </w:rPr>
        <w:t>https://pubmed.ncbi.nlm.nih.gov/31092311/</w:t>
      </w:r>
      <w:r>
        <w:rPr>
          <w:rFonts w:eastAsia="Times New Roman" w:cstheme="minorHAnsi"/>
          <w:color w:val="0000CC"/>
        </w:rPr>
        <w:t>)</w:t>
      </w:r>
    </w:p>
    <w:p w14:paraId="52D3E322" w14:textId="26D0B03A" w:rsidR="00BC6932" w:rsidRPr="00153E65" w:rsidRDefault="00BC6932" w:rsidP="008F3992">
      <w:pPr>
        <w:pStyle w:val="ListParagraph"/>
        <w:numPr>
          <w:ilvl w:val="0"/>
          <w:numId w:val="7"/>
        </w:numPr>
        <w:shd w:val="clear" w:color="auto" w:fill="FFFFFF"/>
        <w:ind w:left="990"/>
        <w:rPr>
          <w:rFonts w:cstheme="minorHAnsi"/>
        </w:rPr>
      </w:pPr>
      <w:r w:rsidRPr="00074B68">
        <w:rPr>
          <w:rFonts w:cstheme="minorHAnsi"/>
          <w:color w:val="000000"/>
          <w:shd w:val="clear" w:color="auto" w:fill="FFFFFF"/>
        </w:rPr>
        <w:t>“Aircraft noise is one, if not the most detrimental environmental effect of aviation. It can cause community annoyance, disrupt sleep, adversely affect academic performance of children, and could increase the risk for cardiovascular disease of people” (</w:t>
      </w:r>
      <w:r w:rsidR="00074B68" w:rsidRPr="00074B68">
        <w:rPr>
          <w:rFonts w:cstheme="minorHAnsi"/>
          <w:color w:val="000000"/>
        </w:rPr>
        <w:t xml:space="preserve">Aviation Noise Impacts: State of the Science. </w:t>
      </w:r>
      <w:hyperlink r:id="rId6" w:history="1">
        <w:r w:rsidR="00AB084E" w:rsidRPr="00D77072">
          <w:rPr>
            <w:rStyle w:val="Hyperlink"/>
            <w:rFonts w:cstheme="minorHAnsi"/>
            <w:i/>
            <w:iCs/>
            <w:color w:val="auto"/>
          </w:rPr>
          <w:t>Noise Health.</w:t>
        </w:r>
      </w:hyperlink>
      <w:r w:rsidR="00074B68" w:rsidRPr="00D77072">
        <w:rPr>
          <w:rFonts w:cstheme="minorHAnsi"/>
          <w:i/>
          <w:iCs/>
        </w:rPr>
        <w:t> 2</w:t>
      </w:r>
      <w:r w:rsidR="00074B68" w:rsidRPr="003A5656">
        <w:rPr>
          <w:rFonts w:cstheme="minorHAnsi"/>
          <w:i/>
          <w:iCs/>
        </w:rPr>
        <w:t xml:space="preserve">017. 19: 41–50. </w:t>
      </w:r>
      <w:hyperlink r:id="rId7" w:history="1">
        <w:r w:rsidR="00153E65" w:rsidRPr="00D6579D">
          <w:rPr>
            <w:rStyle w:val="Hyperlink"/>
            <w:rFonts w:cstheme="minorHAnsi"/>
            <w:shd w:val="clear" w:color="auto" w:fill="FFFFFF"/>
          </w:rPr>
          <w:t>https://www.ncbi.nlm.nih.gov/pmc/articles/PMC5437751/</w:t>
        </w:r>
      </w:hyperlink>
      <w:r w:rsidRPr="00074B68">
        <w:rPr>
          <w:rFonts w:cstheme="minorHAnsi"/>
          <w:shd w:val="clear" w:color="auto" w:fill="FFFFFF"/>
        </w:rPr>
        <w:t>).</w:t>
      </w:r>
    </w:p>
    <w:p w14:paraId="43F233D2" w14:textId="451FCC27" w:rsidR="00153E65" w:rsidRPr="00074B68" w:rsidRDefault="00153E65" w:rsidP="008F3992">
      <w:pPr>
        <w:pStyle w:val="ListParagraph"/>
        <w:numPr>
          <w:ilvl w:val="0"/>
          <w:numId w:val="7"/>
        </w:numPr>
        <w:shd w:val="clear" w:color="auto" w:fill="FFFFFF"/>
        <w:ind w:left="990"/>
        <w:rPr>
          <w:rFonts w:cstheme="minorHAnsi"/>
        </w:rPr>
      </w:pPr>
      <w:r>
        <w:rPr>
          <w:rFonts w:ascii="Arial" w:eastAsia="Times New Roman" w:hAnsi="Arial" w:cs="Arial"/>
          <w:color w:val="212121"/>
          <w:kern w:val="36"/>
        </w:rPr>
        <w:t>Aircraft noise has also been linked to depression, particularly in the elderly. (</w:t>
      </w:r>
      <w:r w:rsidRPr="00703949">
        <w:rPr>
          <w:rFonts w:ascii="Arial" w:eastAsia="Times New Roman" w:hAnsi="Arial" w:cs="Arial"/>
          <w:color w:val="212121"/>
          <w:kern w:val="36"/>
        </w:rPr>
        <w:t>Aircraft noise control policy and mental health: a natural experiment based on the Longitudinal Aging Study Amsterdam (LASA)</w:t>
      </w:r>
      <w:r w:rsidRPr="004B2A1D">
        <w:rPr>
          <w:rFonts w:ascii="Arial" w:eastAsia="Times New Roman" w:hAnsi="Arial" w:cs="Arial"/>
          <w:color w:val="212121"/>
          <w:kern w:val="36"/>
        </w:rPr>
        <w:t xml:space="preserve">. </w:t>
      </w:r>
      <w:r w:rsidRPr="00703949">
        <w:rPr>
          <w:rFonts w:ascii="Arial" w:eastAsia="Times New Roman" w:hAnsi="Arial" w:cs="Arial"/>
          <w:i/>
          <w:iCs/>
          <w:u w:val="single"/>
        </w:rPr>
        <w:t>J Epidemiol Community Health</w:t>
      </w:r>
      <w:r w:rsidRPr="004B2A1D">
        <w:rPr>
          <w:rFonts w:ascii="Arial" w:eastAsia="Times New Roman" w:hAnsi="Arial" w:cs="Arial"/>
        </w:rPr>
        <w:t xml:space="preserve">. </w:t>
      </w:r>
      <w:r w:rsidRPr="00703949">
        <w:rPr>
          <w:rFonts w:ascii="Arial" w:eastAsia="Times New Roman" w:hAnsi="Arial" w:cs="Arial"/>
        </w:rPr>
        <w:t> 2021</w:t>
      </w:r>
      <w:r w:rsidRPr="004B2A1D">
        <w:rPr>
          <w:rFonts w:ascii="Arial" w:eastAsia="Times New Roman" w:hAnsi="Arial" w:cs="Arial"/>
        </w:rPr>
        <w:t>.</w:t>
      </w:r>
      <w:r w:rsidRPr="00703949">
        <w:rPr>
          <w:rFonts w:ascii="Arial" w:eastAsia="Times New Roman" w:hAnsi="Arial" w:cs="Arial"/>
        </w:rPr>
        <w:t xml:space="preserve"> 75:458-463</w:t>
      </w:r>
      <w:r>
        <w:rPr>
          <w:rFonts w:ascii="Arial" w:eastAsia="Times New Roman" w:hAnsi="Arial" w:cs="Arial"/>
        </w:rPr>
        <w:t xml:space="preserve">. </w:t>
      </w:r>
      <w:r w:rsidRPr="00153E65">
        <w:rPr>
          <w:rFonts w:ascii="Arial" w:eastAsia="Times New Roman" w:hAnsi="Arial" w:cs="Arial"/>
          <w:color w:val="0000CC"/>
        </w:rPr>
        <w:t>https://pubmed.ncbi.nlm.nih.gov/33148682/</w:t>
      </w:r>
      <w:r>
        <w:rPr>
          <w:rFonts w:ascii="Arial" w:eastAsia="Times New Roman" w:hAnsi="Arial" w:cs="Arial"/>
          <w:color w:val="0000CC"/>
        </w:rPr>
        <w:t>).</w:t>
      </w:r>
    </w:p>
    <w:p w14:paraId="47F085A4" w14:textId="20C8BF59" w:rsidR="00C04C23" w:rsidRDefault="00C04C23" w:rsidP="00153E65">
      <w:pPr>
        <w:pStyle w:val="ListParagraph"/>
        <w:numPr>
          <w:ilvl w:val="0"/>
          <w:numId w:val="7"/>
        </w:numPr>
        <w:ind w:left="990"/>
      </w:pPr>
      <w:r>
        <w:t>The</w:t>
      </w:r>
      <w:r w:rsidR="00BC6932">
        <w:t xml:space="preserve">refore, </w:t>
      </w:r>
      <w:r w:rsidR="00AB084E">
        <w:t xml:space="preserve">as reviewed in a), b), and c), </w:t>
      </w:r>
      <w:r>
        <w:t xml:space="preserve">increased </w:t>
      </w:r>
      <w:r w:rsidR="00AB084E">
        <w:t xml:space="preserve">aircraft </w:t>
      </w:r>
      <w:r>
        <w:t>noise has negative impact on the quality of life of neighborhood residents.</w:t>
      </w:r>
      <w:r w:rsidR="00206776">
        <w:t xml:space="preserve"> This includes increased utilization of medications for </w:t>
      </w:r>
      <w:r w:rsidR="00AB084E">
        <w:t>sleep disorders, anxiety, depression, and cardiovascular issues. (</w:t>
      </w:r>
      <w:r w:rsidR="00AB084E" w:rsidRPr="00AB084E">
        <w:t xml:space="preserve">The role of aircraft noise annoyance and noise sensitivity in the association between aircraft noise levels and medication use: results of a pooled-analysis from seven European countries. </w:t>
      </w:r>
      <w:r w:rsidR="00AB084E" w:rsidRPr="00AB084E">
        <w:rPr>
          <w:i/>
          <w:iCs/>
          <w:u w:val="single"/>
        </w:rPr>
        <w:t>BMC Public Health</w:t>
      </w:r>
      <w:r w:rsidR="00AB084E" w:rsidRPr="00AB084E">
        <w:t>. 2021. 21:300.</w:t>
      </w:r>
      <w:r w:rsidR="00AB084E">
        <w:t xml:space="preserve"> </w:t>
      </w:r>
      <w:r w:rsidR="00AB084E" w:rsidRPr="00AB084E">
        <w:rPr>
          <w:color w:val="0000CC"/>
        </w:rPr>
        <w:t>https://pubmed.ncbi.nlm.nih.gov/33546655/</w:t>
      </w:r>
      <w:r w:rsidR="00AB084E">
        <w:t>).</w:t>
      </w:r>
    </w:p>
    <w:p w14:paraId="00B9FC9A" w14:textId="7AE9ADE1" w:rsidR="00A5153A" w:rsidRPr="006324A9" w:rsidRDefault="00A5153A" w:rsidP="00153E65">
      <w:pPr>
        <w:pStyle w:val="ListParagraph"/>
        <w:numPr>
          <w:ilvl w:val="0"/>
          <w:numId w:val="7"/>
        </w:numPr>
        <w:ind w:left="990"/>
        <w:rPr>
          <w:color w:val="0000CC"/>
        </w:rPr>
      </w:pPr>
      <w:r>
        <w:rPr>
          <w:rFonts w:ascii="Segoe UI" w:hAnsi="Segoe UI" w:cs="Segoe UI"/>
          <w:color w:val="212121"/>
          <w:shd w:val="clear" w:color="auto" w:fill="FFFFFF"/>
        </w:rPr>
        <w:t>The proposal to increase flights to 24 hours also has significant negative impact. “Data suggest that night-time aircraft noise can trigger acute cardiovascular mortality. The association was similar to that previously observed for long-term aircraft noise exposure.” (</w:t>
      </w:r>
      <w:r w:rsidR="006324A9" w:rsidRPr="006324A9">
        <w:rPr>
          <w:rFonts w:ascii="Segoe UI" w:hAnsi="Segoe UI" w:cs="Segoe UI"/>
          <w:color w:val="212121"/>
          <w:shd w:val="clear" w:color="auto" w:fill="FFFFFF"/>
        </w:rPr>
        <w:t>Does night-time aircraft noise trigger mortality? A case-crossover study on 24</w:t>
      </w:r>
      <w:r w:rsidR="006324A9">
        <w:rPr>
          <w:rFonts w:ascii="Segoe UI" w:hAnsi="Segoe UI" w:cs="Segoe UI"/>
          <w:color w:val="212121"/>
          <w:shd w:val="clear" w:color="auto" w:fill="FFFFFF"/>
        </w:rPr>
        <w:t>,</w:t>
      </w:r>
      <w:r w:rsidR="006324A9" w:rsidRPr="006324A9">
        <w:rPr>
          <w:rFonts w:ascii="Segoe UI" w:hAnsi="Segoe UI" w:cs="Segoe UI"/>
          <w:color w:val="212121"/>
          <w:shd w:val="clear" w:color="auto" w:fill="FFFFFF"/>
        </w:rPr>
        <w:t xml:space="preserve">886 cardiovascular deaths. </w:t>
      </w:r>
      <w:r w:rsidR="006324A9" w:rsidRPr="006324A9">
        <w:rPr>
          <w:rFonts w:ascii="Segoe UI" w:hAnsi="Segoe UI" w:cs="Segoe UI"/>
          <w:i/>
          <w:iCs/>
          <w:color w:val="212121"/>
          <w:u w:val="single"/>
          <w:shd w:val="clear" w:color="auto" w:fill="FFFFFF"/>
        </w:rPr>
        <w:t>Eur Heart J</w:t>
      </w:r>
      <w:r w:rsidR="006324A9" w:rsidRPr="006324A9">
        <w:rPr>
          <w:rFonts w:ascii="Segoe UI" w:hAnsi="Segoe UI" w:cs="Segoe UI"/>
          <w:color w:val="212121"/>
          <w:shd w:val="clear" w:color="auto" w:fill="FFFFFF"/>
        </w:rPr>
        <w:t>.  2021. 42:835-843.</w:t>
      </w:r>
      <w:r w:rsidR="006324A9">
        <w:rPr>
          <w:rFonts w:ascii="Segoe UI" w:hAnsi="Segoe UI" w:cs="Segoe UI"/>
          <w:color w:val="212121"/>
          <w:shd w:val="clear" w:color="auto" w:fill="FFFFFF"/>
        </w:rPr>
        <w:t xml:space="preserve"> </w:t>
      </w:r>
      <w:r w:rsidR="006324A9" w:rsidRPr="006324A9">
        <w:rPr>
          <w:rFonts w:ascii="Segoe UI" w:hAnsi="Segoe UI" w:cs="Segoe UI"/>
          <w:color w:val="0000CC"/>
          <w:shd w:val="clear" w:color="auto" w:fill="FFFFFF"/>
        </w:rPr>
        <w:t>https://pubmed.ncbi.nlm.nih.gov/33245107/</w:t>
      </w:r>
      <w:r w:rsidR="006324A9">
        <w:rPr>
          <w:rFonts w:ascii="Segoe UI" w:hAnsi="Segoe UI" w:cs="Segoe UI"/>
          <w:color w:val="0000CC"/>
          <w:shd w:val="clear" w:color="auto" w:fill="FFFFFF"/>
        </w:rPr>
        <w:t>).</w:t>
      </w:r>
    </w:p>
    <w:p w14:paraId="51AAC383" w14:textId="02E0AF84" w:rsidR="00C04C23" w:rsidRDefault="00C04C23" w:rsidP="00153E65">
      <w:pPr>
        <w:pStyle w:val="ListParagraph"/>
        <w:numPr>
          <w:ilvl w:val="0"/>
          <w:numId w:val="7"/>
        </w:numPr>
        <w:ind w:left="990"/>
      </w:pPr>
      <w:r>
        <w:t>The increased noise will lower property values, for which the Air Force offers no compensation.</w:t>
      </w:r>
    </w:p>
    <w:p w14:paraId="5130DACE" w14:textId="11517461" w:rsidR="00615686" w:rsidRDefault="002A5F6F" w:rsidP="00153E65">
      <w:pPr>
        <w:pStyle w:val="ListParagraph"/>
        <w:numPr>
          <w:ilvl w:val="0"/>
          <w:numId w:val="7"/>
        </w:numPr>
        <w:ind w:left="990"/>
      </w:pPr>
      <w:r>
        <w:t xml:space="preserve">The impact of significantly augmented Air Force activities </w:t>
      </w:r>
      <w:r w:rsidR="00D77072">
        <w:t xml:space="preserve">also </w:t>
      </w:r>
      <w:r>
        <w:t>requires an analysis of the potential impact on environmentally sensitive regions and species</w:t>
      </w:r>
      <w:r w:rsidR="003A5656">
        <w:t xml:space="preserve">, as well as </w:t>
      </w:r>
      <w:r w:rsidR="00D77072">
        <w:t xml:space="preserve">companion </w:t>
      </w:r>
      <w:r w:rsidR="00D77072">
        <w:lastRenderedPageBreak/>
        <w:t>animals</w:t>
      </w:r>
      <w:r w:rsidR="003A5656">
        <w:t xml:space="preserve"> and livestock. This is an area of research that needs to be considered for potential negative impacts</w:t>
      </w:r>
      <w:r w:rsidR="00615686">
        <w:t>:</w:t>
      </w:r>
    </w:p>
    <w:p w14:paraId="6BACAAA7" w14:textId="5B2AEB5E" w:rsidR="003A5656" w:rsidRPr="00615686" w:rsidRDefault="003A5656" w:rsidP="00153E65">
      <w:pPr>
        <w:pStyle w:val="ListParagraph"/>
        <w:numPr>
          <w:ilvl w:val="0"/>
          <w:numId w:val="6"/>
        </w:numPr>
        <w:ind w:left="1620"/>
        <w:rPr>
          <w:rStyle w:val="cit"/>
        </w:rPr>
      </w:pPr>
      <w:r w:rsidRPr="003A5656">
        <w:rPr>
          <w:rFonts w:cstheme="minorHAnsi"/>
          <w:color w:val="212121"/>
        </w:rPr>
        <w:t>A review of the effects of aircraft noise on wildlife and humans, current control mechanisms, and the need for further study</w:t>
      </w:r>
      <w:r w:rsidRPr="003A5656">
        <w:rPr>
          <w:rFonts w:cstheme="minorHAnsi"/>
          <w:b/>
          <w:bCs/>
          <w:color w:val="212121"/>
        </w:rPr>
        <w:t xml:space="preserve">. </w:t>
      </w:r>
      <w:r w:rsidR="006324A9">
        <w:rPr>
          <w:rFonts w:cstheme="minorHAnsi"/>
          <w:b/>
          <w:bCs/>
          <w:color w:val="212121"/>
        </w:rPr>
        <w:t>(</w:t>
      </w:r>
      <w:r w:rsidRPr="003A5656">
        <w:rPr>
          <w:rFonts w:cstheme="minorHAnsi"/>
          <w:i/>
          <w:iCs/>
          <w:u w:val="single"/>
        </w:rPr>
        <w:t>Environ Manage</w:t>
      </w:r>
      <w:r w:rsidRPr="003A5656">
        <w:rPr>
          <w:rStyle w:val="period"/>
          <w:rFonts w:cstheme="minorHAnsi"/>
          <w:i/>
          <w:iCs/>
        </w:rPr>
        <w:t>. </w:t>
      </w:r>
      <w:r w:rsidRPr="003A5656">
        <w:rPr>
          <w:rStyle w:val="cit"/>
          <w:rFonts w:cstheme="minorHAnsi"/>
          <w:i/>
          <w:iCs/>
        </w:rPr>
        <w:t>2003. 32:418-32.</w:t>
      </w:r>
      <w:r w:rsidRPr="003A5656">
        <w:rPr>
          <w:rStyle w:val="cit"/>
          <w:rFonts w:cstheme="minorHAnsi"/>
        </w:rPr>
        <w:t xml:space="preserve"> </w:t>
      </w:r>
      <w:hyperlink r:id="rId8" w:history="1">
        <w:r w:rsidR="006324A9" w:rsidRPr="00D6579D">
          <w:rPr>
            <w:rStyle w:val="Hyperlink"/>
            <w:rFonts w:cstheme="minorHAnsi"/>
          </w:rPr>
          <w:t>https://pubmed.ncbi.nlm.nih.gov/14986892/</w:t>
        </w:r>
      </w:hyperlink>
      <w:r w:rsidR="00615686">
        <w:rPr>
          <w:rStyle w:val="cit"/>
          <w:rFonts w:cstheme="minorHAnsi"/>
          <w:color w:val="5B616B"/>
        </w:rPr>
        <w:t>).</w:t>
      </w:r>
    </w:p>
    <w:p w14:paraId="1A9EB83C" w14:textId="6DF642B4" w:rsidR="00615686" w:rsidRPr="00615686" w:rsidRDefault="00615686" w:rsidP="00153E65">
      <w:pPr>
        <w:pStyle w:val="ListParagraph"/>
        <w:numPr>
          <w:ilvl w:val="0"/>
          <w:numId w:val="6"/>
        </w:numPr>
        <w:ind w:left="1620"/>
      </w:pPr>
      <w:r w:rsidRPr="00615686">
        <w:rPr>
          <w:rFonts w:eastAsia="Times New Roman" w:cstheme="minorHAnsi"/>
          <w:color w:val="000000"/>
        </w:rPr>
        <w:t xml:space="preserve">Military Flights Threaten the Wilderness Soundscapes of the Olympic Peninsula, Washington. </w:t>
      </w:r>
      <w:r w:rsidR="006324A9">
        <w:rPr>
          <w:rFonts w:eastAsia="Times New Roman" w:cstheme="minorHAnsi"/>
          <w:color w:val="000000"/>
        </w:rPr>
        <w:t>(</w:t>
      </w:r>
      <w:r w:rsidRPr="00615686">
        <w:rPr>
          <w:rFonts w:eastAsia="Times New Roman" w:cstheme="minorHAnsi"/>
          <w:color w:val="000000"/>
          <w:u w:val="single"/>
        </w:rPr>
        <w:t>Northwest Science</w:t>
      </w:r>
      <w:r w:rsidRPr="00615686">
        <w:rPr>
          <w:rFonts w:eastAsia="Times New Roman" w:cstheme="minorHAnsi"/>
          <w:color w:val="000000"/>
        </w:rPr>
        <w:t>, 94:188-202</w:t>
      </w:r>
      <w:r w:rsidR="006324A9">
        <w:rPr>
          <w:rFonts w:eastAsia="Times New Roman" w:cstheme="minorHAnsi"/>
          <w:color w:val="000000"/>
        </w:rPr>
        <w:t>.</w:t>
      </w:r>
      <w:r w:rsidRPr="00615686">
        <w:rPr>
          <w:rFonts w:eastAsia="Times New Roman" w:cstheme="minorHAnsi"/>
          <w:color w:val="000000"/>
        </w:rPr>
        <w:t xml:space="preserve"> 2020.</w:t>
      </w:r>
      <w:r>
        <w:rPr>
          <w:rFonts w:eastAsia="Times New Roman" w:cstheme="minorHAnsi"/>
          <w:color w:val="000000"/>
        </w:rPr>
        <w:t xml:space="preserve"> </w:t>
      </w:r>
      <w:r w:rsidRPr="00615686">
        <w:rPr>
          <w:rFonts w:eastAsia="Times New Roman" w:cstheme="minorHAnsi"/>
          <w:color w:val="0000CC"/>
        </w:rPr>
        <w:t>https://complete.bioone.org/journals/northwest-science/volume-94/issue-2/046.094.0208/Military-Flights-Threaten-the-Wilderness-Soundscapes-of-the-Olympic-Peninsula/10.3955/046.094.0208.short</w:t>
      </w:r>
      <w:r>
        <w:rPr>
          <w:rFonts w:eastAsia="Times New Roman" w:cstheme="minorHAnsi"/>
          <w:color w:val="000000"/>
        </w:rPr>
        <w:t>).</w:t>
      </w:r>
    </w:p>
    <w:p w14:paraId="4011D1C0" w14:textId="3E8FA310" w:rsidR="00615686" w:rsidRDefault="00615686" w:rsidP="00E95BD0">
      <w:pPr>
        <w:rPr>
          <w:rStyle w:val="cit"/>
        </w:rPr>
      </w:pPr>
    </w:p>
    <w:p w14:paraId="276F84AA" w14:textId="77777777" w:rsidR="00E95BD0" w:rsidRDefault="00E95BD0" w:rsidP="00E95BD0">
      <w:pPr>
        <w:rPr>
          <w:rStyle w:val="cit"/>
        </w:rPr>
      </w:pPr>
    </w:p>
    <w:p w14:paraId="1EC0B8A5" w14:textId="77777777" w:rsidR="00E95BD0" w:rsidRPr="003A5656" w:rsidRDefault="00E95BD0" w:rsidP="00E95BD0">
      <w:pPr>
        <w:rPr>
          <w:rStyle w:val="cit"/>
        </w:rPr>
      </w:pPr>
    </w:p>
    <w:p w14:paraId="0F9E25AB" w14:textId="5A1BAAF9" w:rsidR="002A5F6F" w:rsidRDefault="002A5F6F" w:rsidP="0033535C">
      <w:pPr>
        <w:pStyle w:val="ListParagraph"/>
      </w:pPr>
    </w:p>
    <w:sectPr w:rsidR="002A5F6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0481E60"/>
    <w:multiLevelType w:val="hybridMultilevel"/>
    <w:tmpl w:val="F44E17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05F7C52"/>
    <w:multiLevelType w:val="hybridMultilevel"/>
    <w:tmpl w:val="4684966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48F6AF2"/>
    <w:multiLevelType w:val="hybridMultilevel"/>
    <w:tmpl w:val="B39C0A1C"/>
    <w:lvl w:ilvl="0" w:tplc="87182812">
      <w:start w:val="1"/>
      <w:numFmt w:val="lowerLetter"/>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 w15:restartNumberingAfterBreak="0">
    <w:nsid w:val="553B758F"/>
    <w:multiLevelType w:val="hybridMultilevel"/>
    <w:tmpl w:val="6218B572"/>
    <w:lvl w:ilvl="0" w:tplc="04090013">
      <w:start w:val="1"/>
      <w:numFmt w:val="upperRoman"/>
      <w:lvlText w:val="%1."/>
      <w:lvlJc w:val="righ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4" w15:restartNumberingAfterBreak="0">
    <w:nsid w:val="59EB46B3"/>
    <w:multiLevelType w:val="hybridMultilevel"/>
    <w:tmpl w:val="1A545A3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66965A0F"/>
    <w:multiLevelType w:val="hybridMultilevel"/>
    <w:tmpl w:val="6CB26114"/>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15:restartNumberingAfterBreak="0">
    <w:nsid w:val="6F317B14"/>
    <w:multiLevelType w:val="hybridMultilevel"/>
    <w:tmpl w:val="0D920FCA"/>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0"/>
  </w:num>
  <w:num w:numId="3">
    <w:abstractNumId w:val="1"/>
  </w:num>
  <w:num w:numId="4">
    <w:abstractNumId w:val="5"/>
  </w:num>
  <w:num w:numId="5">
    <w:abstractNumId w:val="6"/>
  </w:num>
  <w:num w:numId="6">
    <w:abstractNumId w:val="3"/>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A5936"/>
    <w:rsid w:val="00074B68"/>
    <w:rsid w:val="00153E65"/>
    <w:rsid w:val="00206776"/>
    <w:rsid w:val="00246CD4"/>
    <w:rsid w:val="002A5F6F"/>
    <w:rsid w:val="0033535C"/>
    <w:rsid w:val="003A5656"/>
    <w:rsid w:val="003B2084"/>
    <w:rsid w:val="004B308B"/>
    <w:rsid w:val="005471E8"/>
    <w:rsid w:val="005B7C68"/>
    <w:rsid w:val="00615686"/>
    <w:rsid w:val="006324A9"/>
    <w:rsid w:val="006C368C"/>
    <w:rsid w:val="00771832"/>
    <w:rsid w:val="008F3992"/>
    <w:rsid w:val="00A5153A"/>
    <w:rsid w:val="00AA5936"/>
    <w:rsid w:val="00AB084E"/>
    <w:rsid w:val="00B04DB9"/>
    <w:rsid w:val="00BC6932"/>
    <w:rsid w:val="00C04C23"/>
    <w:rsid w:val="00D77072"/>
    <w:rsid w:val="00DA52EA"/>
    <w:rsid w:val="00E95BD0"/>
    <w:rsid w:val="00F3472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098B31"/>
  <w15:chartTrackingRefBased/>
  <w15:docId w15:val="{EF44501D-18C0-477A-87D7-B6A2EEFE52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A5936"/>
    <w:pPr>
      <w:ind w:left="720"/>
      <w:contextualSpacing/>
    </w:pPr>
  </w:style>
  <w:style w:type="character" w:styleId="Hyperlink">
    <w:name w:val="Hyperlink"/>
    <w:basedOn w:val="DefaultParagraphFont"/>
    <w:uiPriority w:val="99"/>
    <w:unhideWhenUsed/>
    <w:rsid w:val="00C04C23"/>
    <w:rPr>
      <w:color w:val="0000FF"/>
      <w:u w:val="single"/>
    </w:rPr>
  </w:style>
  <w:style w:type="character" w:styleId="UnresolvedMention">
    <w:name w:val="Unresolved Mention"/>
    <w:basedOn w:val="DefaultParagraphFont"/>
    <w:uiPriority w:val="99"/>
    <w:semiHidden/>
    <w:unhideWhenUsed/>
    <w:rsid w:val="00C04C23"/>
    <w:rPr>
      <w:color w:val="605E5C"/>
      <w:shd w:val="clear" w:color="auto" w:fill="E1DFDD"/>
    </w:rPr>
  </w:style>
  <w:style w:type="character" w:customStyle="1" w:styleId="period">
    <w:name w:val="period"/>
    <w:basedOn w:val="DefaultParagraphFont"/>
    <w:rsid w:val="003A5656"/>
  </w:style>
  <w:style w:type="character" w:customStyle="1" w:styleId="cit">
    <w:name w:val="cit"/>
    <w:basedOn w:val="DefaultParagraphFont"/>
    <w:rsid w:val="003A565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64826981">
      <w:bodyDiv w:val="1"/>
      <w:marLeft w:val="0"/>
      <w:marRight w:val="0"/>
      <w:marTop w:val="0"/>
      <w:marBottom w:val="0"/>
      <w:divBdr>
        <w:top w:val="none" w:sz="0" w:space="0" w:color="auto"/>
        <w:left w:val="none" w:sz="0" w:space="0" w:color="auto"/>
        <w:bottom w:val="none" w:sz="0" w:space="0" w:color="auto"/>
        <w:right w:val="none" w:sz="0" w:space="0" w:color="auto"/>
      </w:divBdr>
      <w:divsChild>
        <w:div w:id="1712683460">
          <w:marLeft w:val="0"/>
          <w:marRight w:val="-225"/>
          <w:marTop w:val="0"/>
          <w:marBottom w:val="0"/>
          <w:divBdr>
            <w:top w:val="none" w:sz="0" w:space="0" w:color="auto"/>
            <w:left w:val="none" w:sz="0" w:space="0" w:color="auto"/>
            <w:bottom w:val="none" w:sz="0" w:space="0" w:color="auto"/>
            <w:right w:val="none" w:sz="0" w:space="0" w:color="auto"/>
          </w:divBdr>
        </w:div>
        <w:div w:id="2114353874">
          <w:marLeft w:val="0"/>
          <w:marRight w:val="-225"/>
          <w:marTop w:val="150"/>
          <w:marBottom w:val="0"/>
          <w:divBdr>
            <w:top w:val="none" w:sz="0" w:space="0" w:color="auto"/>
            <w:left w:val="none" w:sz="0" w:space="0" w:color="auto"/>
            <w:bottom w:val="none" w:sz="0" w:space="0" w:color="auto"/>
            <w:right w:val="none" w:sz="0" w:space="0" w:color="auto"/>
          </w:divBdr>
        </w:div>
        <w:div w:id="2056538206">
          <w:marLeft w:val="0"/>
          <w:marRight w:val="-225"/>
          <w:marTop w:val="150"/>
          <w:marBottom w:val="0"/>
          <w:divBdr>
            <w:top w:val="none" w:sz="0" w:space="0" w:color="auto"/>
            <w:left w:val="none" w:sz="0" w:space="0" w:color="auto"/>
            <w:bottom w:val="none" w:sz="0" w:space="0" w:color="auto"/>
            <w:right w:val="none" w:sz="0" w:space="0" w:color="auto"/>
          </w:divBdr>
        </w:div>
        <w:div w:id="1448310365">
          <w:marLeft w:val="0"/>
          <w:marRight w:val="-225"/>
          <w:marTop w:val="150"/>
          <w:marBottom w:val="0"/>
          <w:divBdr>
            <w:top w:val="none" w:sz="0" w:space="0" w:color="auto"/>
            <w:left w:val="none" w:sz="0" w:space="0" w:color="auto"/>
            <w:bottom w:val="none" w:sz="0" w:space="0" w:color="auto"/>
            <w:right w:val="none" w:sz="0" w:space="0" w:color="auto"/>
          </w:divBdr>
          <w:divsChild>
            <w:div w:id="1065681292">
              <w:marLeft w:val="0"/>
              <w:marRight w:val="0"/>
              <w:marTop w:val="0"/>
              <w:marBottom w:val="0"/>
              <w:divBdr>
                <w:top w:val="none" w:sz="0" w:space="0" w:color="auto"/>
                <w:left w:val="none" w:sz="0" w:space="0" w:color="auto"/>
                <w:bottom w:val="none" w:sz="0" w:space="0" w:color="auto"/>
                <w:right w:val="none" w:sz="0" w:space="0" w:color="auto"/>
              </w:divBdr>
              <w:divsChild>
                <w:div w:id="1224413343">
                  <w:marLeft w:val="0"/>
                  <w:marRight w:val="-225"/>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pubmed.ncbi.nlm.nih.gov/14986892/" TargetMode="External"/><Relationship Id="rId3" Type="http://schemas.openxmlformats.org/officeDocument/2006/relationships/settings" Target="settings.xml"/><Relationship Id="rId7" Type="http://schemas.openxmlformats.org/officeDocument/2006/relationships/hyperlink" Target="https://www.ncbi.nlm.nih.gov/pmc/articles/PMC5437751/"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file:///C:\Users\paulw\Documents\Wickenburg\Noise%20Health" TargetMode="External"/><Relationship Id="rId5" Type="http://schemas.openxmlformats.org/officeDocument/2006/relationships/hyperlink" Target="https://www.lawa.org/-/media/lawa-web/environment/lax-community-noise-roundtable/noise_%20management_presentations/2020/noisert_200311-aviation-noise-news.ashx"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639</Words>
  <Characters>3648</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Wood</dc:creator>
  <cp:keywords/>
  <dc:description/>
  <cp:lastModifiedBy>Paul Wood</cp:lastModifiedBy>
  <cp:revision>2</cp:revision>
  <cp:lastPrinted>2022-02-24T17:27:00Z</cp:lastPrinted>
  <dcterms:created xsi:type="dcterms:W3CDTF">2022-02-24T19:30:00Z</dcterms:created>
  <dcterms:modified xsi:type="dcterms:W3CDTF">2022-02-24T19:30:00Z</dcterms:modified>
</cp:coreProperties>
</file>